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B4" w:rsidRPr="00E23E3F" w:rsidRDefault="005501E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Undgå</w:t>
      </w:r>
      <w:r w:rsidR="00E376E2">
        <w:rPr>
          <w:rFonts w:ascii="Century Gothic" w:hAnsi="Century Gothic"/>
          <w:b/>
          <w:sz w:val="40"/>
          <w:szCs w:val="40"/>
        </w:rPr>
        <w:t xml:space="preserve"> møl og larver i køkkenet</w:t>
      </w:r>
    </w:p>
    <w:p w:rsidR="00F52758" w:rsidRPr="00713C04" w:rsidRDefault="00E376E2">
      <w:pPr>
        <w:rPr>
          <w:rFonts w:ascii="Century Gothic" w:hAnsi="Century Gothic"/>
          <w:b/>
          <w:sz w:val="20"/>
        </w:rPr>
      </w:pPr>
      <w:r w:rsidRPr="00713C04">
        <w:rPr>
          <w:rFonts w:ascii="Century Gothic" w:hAnsi="Century Gothic"/>
          <w:b/>
          <w:sz w:val="20"/>
        </w:rPr>
        <w:t>Flagrende møl, kravlende larver, klistret spind og ildelugtende madvarer er alle sammen tegn på</w:t>
      </w:r>
      <w:r w:rsidR="008163DC">
        <w:rPr>
          <w:rFonts w:ascii="Century Gothic" w:hAnsi="Century Gothic"/>
          <w:b/>
          <w:sz w:val="20"/>
        </w:rPr>
        <w:t>,</w:t>
      </w:r>
      <w:r w:rsidRPr="00713C04">
        <w:rPr>
          <w:rFonts w:ascii="Century Gothic" w:hAnsi="Century Gothic"/>
          <w:b/>
          <w:sz w:val="20"/>
        </w:rPr>
        <w:t xml:space="preserve"> at køkkenet er inficeret med møl. </w:t>
      </w:r>
      <w:r w:rsidR="005E32D5" w:rsidRPr="00713C04">
        <w:rPr>
          <w:rFonts w:ascii="Century Gothic" w:hAnsi="Century Gothic"/>
          <w:b/>
          <w:sz w:val="20"/>
        </w:rPr>
        <w:t>Møl i fødevarer kan rent faktisk undgås – blot ved hjælp af nogle få, simple metoder.</w:t>
      </w:r>
    </w:p>
    <w:p w:rsidR="0094391D" w:rsidRPr="00713C04" w:rsidRDefault="00713C0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456884" wp14:editId="7AC7671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162300" cy="279082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C04" w:rsidRPr="00FE639E" w:rsidRDefault="00713C04">
                            <w:pP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FE639E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Fakta om møl i</w:t>
                            </w:r>
                            <w:r w:rsidR="00E23E3F" w:rsidRPr="00FE639E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private</w:t>
                            </w:r>
                            <w:r w:rsidRPr="00FE639E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husholdninger</w:t>
                            </w:r>
                          </w:p>
                          <w:p w:rsidR="00713C04" w:rsidRPr="00FE639E" w:rsidRDefault="00713C04" w:rsidP="00713C0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Den mest udbredte art i private husholdninger er det tofarvede </w:t>
                            </w:r>
                            <w:proofErr w:type="spellStart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frømøl</w:t>
                            </w:r>
                            <w:proofErr w:type="spellEnd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Melmøl</w:t>
                            </w:r>
                            <w:proofErr w:type="spellEnd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er oftest set i møllerier, bagerier o.l., men kan også forekomme i private hjem.</w:t>
                            </w:r>
                          </w:p>
                          <w:p w:rsidR="00713C04" w:rsidRPr="00FE639E" w:rsidRDefault="00713C04" w:rsidP="00713C0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Hunmøllet lægger mellem 200-400 æg, som regel direkte på eller i fødevarerne.</w:t>
                            </w:r>
                          </w:p>
                          <w:p w:rsidR="00713C04" w:rsidRPr="00FE639E" w:rsidRDefault="00713C04" w:rsidP="00713C0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Når æggene klækkes, vil larverne først ernære sig i fødevarerne, hvorefter de kravler ud for at finde et sted at forpuppe sig – gerne i revner og sprækker.</w:t>
                            </w:r>
                          </w:p>
                          <w:p w:rsidR="00713C04" w:rsidRPr="00FE639E" w:rsidRDefault="00713C04" w:rsidP="00713C0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Møl stammer oftest fra en pose nødder, mandler, rosiner, gryn, mel, </w:t>
                            </w:r>
                            <w:proofErr w:type="spellStart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müsli</w:t>
                            </w:r>
                            <w:proofErr w:type="spellEnd"/>
                            <w:r w:rsidRPr="00FE639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eller fuglefrø, som er bragt med hjem fra butikken.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688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7.8pt;margin-top:.35pt;width:249pt;height:219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" fillcolor="white [3201]" strokeweight=".5pt">
                <v:textbox>
                  <w:txbxContent>
                    <w:p w:rsidR="00713C04" w:rsidRPr="00FE639E" w:rsidRDefault="00713C04">
                      <w:pPr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FE639E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Fakta om møl i</w:t>
                      </w:r>
                      <w:r w:rsidR="00E23E3F" w:rsidRPr="00FE639E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private</w:t>
                      </w:r>
                      <w:r w:rsidRPr="00FE639E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husholdninger</w:t>
                      </w:r>
                    </w:p>
                    <w:p w:rsidR="00713C04" w:rsidRPr="00FE639E" w:rsidRDefault="00713C04" w:rsidP="00713C0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Den mest udbredte art i private husholdninger er det tofarvede </w:t>
                      </w:r>
                      <w:proofErr w:type="spellStart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>frømøl</w:t>
                      </w:r>
                      <w:proofErr w:type="spellEnd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>Melmøl</w:t>
                      </w:r>
                      <w:proofErr w:type="spellEnd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er oftest set i møllerier, bagerier o.l., men kan også forekomme i private hjem.</w:t>
                      </w:r>
                    </w:p>
                    <w:p w:rsidR="00713C04" w:rsidRPr="00FE639E" w:rsidRDefault="00713C04" w:rsidP="00713C0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>Hunmøllet lægger mellem 200-400 æg, som regel direkte på eller i fødevarerne.</w:t>
                      </w:r>
                    </w:p>
                    <w:p w:rsidR="00713C04" w:rsidRPr="00FE639E" w:rsidRDefault="00713C04" w:rsidP="00713C0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>Når æggene klækkes, vil larverne først ernære sig i fødevarerne, hvorefter de kravler ud for at finde et sted at forpuppe sig – gerne i revner og sprækker.</w:t>
                      </w:r>
                    </w:p>
                    <w:p w:rsidR="00713C04" w:rsidRPr="00FE639E" w:rsidRDefault="00713C04" w:rsidP="00713C0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Møl stammer oftest fra en pose nødder, mandler, rosiner, gryn, mel, </w:t>
                      </w:r>
                      <w:proofErr w:type="spellStart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>müsli</w:t>
                      </w:r>
                      <w:proofErr w:type="spellEnd"/>
                      <w:r w:rsidRPr="00FE639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eller fuglefrø, som er bragt med hjem fra butikken.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32D5" w:rsidRPr="00713C04">
        <w:rPr>
          <w:rFonts w:ascii="Century Gothic" w:hAnsi="Century Gothic"/>
          <w:sz w:val="20"/>
        </w:rPr>
        <w:t>Her i de nordiske lande oplever vi med jævne mellemrum at</w:t>
      </w:r>
      <w:r w:rsidR="008163DC">
        <w:rPr>
          <w:rFonts w:ascii="Century Gothic" w:hAnsi="Century Gothic"/>
          <w:sz w:val="20"/>
        </w:rPr>
        <w:t xml:space="preserve"> få hjemmebesøg af </w:t>
      </w:r>
      <w:proofErr w:type="spellStart"/>
      <w:r w:rsidR="008163DC">
        <w:rPr>
          <w:rFonts w:ascii="Century Gothic" w:hAnsi="Century Gothic"/>
          <w:sz w:val="20"/>
        </w:rPr>
        <w:t>melmøl</w:t>
      </w:r>
      <w:proofErr w:type="spellEnd"/>
      <w:r w:rsidR="008163DC">
        <w:rPr>
          <w:rFonts w:ascii="Century Gothic" w:hAnsi="Century Gothic"/>
          <w:sz w:val="20"/>
        </w:rPr>
        <w:t xml:space="preserve"> og </w:t>
      </w:r>
      <w:r w:rsidR="005E32D5" w:rsidRPr="00713C04">
        <w:rPr>
          <w:rFonts w:ascii="Century Gothic" w:hAnsi="Century Gothic"/>
          <w:sz w:val="20"/>
        </w:rPr>
        <w:t xml:space="preserve"> tofarve</w:t>
      </w:r>
      <w:r w:rsidR="008163DC">
        <w:rPr>
          <w:rFonts w:ascii="Century Gothic" w:hAnsi="Century Gothic"/>
          <w:sz w:val="20"/>
        </w:rPr>
        <w:t>t</w:t>
      </w:r>
      <w:r w:rsidR="005E32D5" w:rsidRPr="00713C04">
        <w:rPr>
          <w:rFonts w:ascii="Century Gothic" w:hAnsi="Century Gothic"/>
          <w:sz w:val="20"/>
        </w:rPr>
        <w:t xml:space="preserve"> </w:t>
      </w:r>
      <w:proofErr w:type="spellStart"/>
      <w:r w:rsidR="005E32D5" w:rsidRPr="00713C04">
        <w:rPr>
          <w:rFonts w:ascii="Century Gothic" w:hAnsi="Century Gothic"/>
          <w:sz w:val="20"/>
        </w:rPr>
        <w:t>frømøl</w:t>
      </w:r>
      <w:proofErr w:type="spellEnd"/>
      <w:r w:rsidR="008163DC">
        <w:rPr>
          <w:rFonts w:ascii="Century Gothic" w:hAnsi="Century Gothic"/>
          <w:sz w:val="20"/>
        </w:rPr>
        <w:t xml:space="preserve"> – især</w:t>
      </w:r>
      <w:r w:rsidR="00794315" w:rsidRPr="00713C04">
        <w:rPr>
          <w:rFonts w:ascii="Century Gothic" w:hAnsi="Century Gothic"/>
          <w:sz w:val="20"/>
        </w:rPr>
        <w:t xml:space="preserve"> nu i efteråret</w:t>
      </w:r>
      <w:r w:rsidR="005E32D5" w:rsidRPr="00713C04">
        <w:rPr>
          <w:rFonts w:ascii="Century Gothic" w:hAnsi="Century Gothic"/>
          <w:sz w:val="20"/>
        </w:rPr>
        <w:t>. De</w:t>
      </w:r>
      <w:r w:rsidR="00B1111E" w:rsidRPr="00713C04">
        <w:rPr>
          <w:rFonts w:ascii="Century Gothic" w:hAnsi="Century Gothic"/>
          <w:sz w:val="20"/>
        </w:rPr>
        <w:t xml:space="preserve"> kommer oftest ind i hjemmet via dagligvareindkøbene og </w:t>
      </w:r>
      <w:r w:rsidR="005E32D5" w:rsidRPr="00713C04">
        <w:rPr>
          <w:rFonts w:ascii="Century Gothic" w:hAnsi="Century Gothic"/>
          <w:sz w:val="20"/>
        </w:rPr>
        <w:t>mæsker sig</w:t>
      </w:r>
      <w:r w:rsidR="00B1111E" w:rsidRPr="00713C04">
        <w:rPr>
          <w:rFonts w:ascii="Century Gothic" w:hAnsi="Century Gothic"/>
          <w:sz w:val="20"/>
        </w:rPr>
        <w:t xml:space="preserve"> typisk</w:t>
      </w:r>
      <w:r w:rsidR="005E32D5" w:rsidRPr="00713C04">
        <w:rPr>
          <w:rFonts w:ascii="Century Gothic" w:hAnsi="Century Gothic"/>
          <w:sz w:val="20"/>
        </w:rPr>
        <w:t xml:space="preserve"> i </w:t>
      </w:r>
      <w:r w:rsidR="00B1111E" w:rsidRPr="00713C04">
        <w:rPr>
          <w:rFonts w:ascii="Century Gothic" w:hAnsi="Century Gothic"/>
          <w:sz w:val="20"/>
        </w:rPr>
        <w:t xml:space="preserve">mel, korn, gryn, nødder, tørret frugt og ris. </w:t>
      </w:r>
    </w:p>
    <w:p w:rsidR="00B1111E" w:rsidRPr="00713C04" w:rsidRDefault="00794315">
      <w:pPr>
        <w:rPr>
          <w:rFonts w:ascii="Century Gothic" w:hAnsi="Century Gothic"/>
          <w:b/>
          <w:sz w:val="20"/>
        </w:rPr>
      </w:pPr>
      <w:r w:rsidRPr="00713C04">
        <w:rPr>
          <w:rFonts w:ascii="Century Gothic" w:hAnsi="Century Gothic"/>
          <w:b/>
          <w:sz w:val="20"/>
        </w:rPr>
        <w:t>Vær på forkant</w:t>
      </w:r>
    </w:p>
    <w:p w:rsidR="00794315" w:rsidRPr="00713C04" w:rsidRDefault="00794315">
      <w:pPr>
        <w:rPr>
          <w:rFonts w:ascii="Century Gothic" w:hAnsi="Century Gothic"/>
          <w:sz w:val="20"/>
        </w:rPr>
      </w:pPr>
      <w:r w:rsidRPr="00713C04">
        <w:rPr>
          <w:rFonts w:ascii="Century Gothic" w:hAnsi="Century Gothic"/>
          <w:sz w:val="20"/>
        </w:rPr>
        <w:t>Møl kan blive en stor plage, hvis man ikke agerer hurtigt ved et angreb</w:t>
      </w:r>
      <w:r w:rsidR="00FE639E">
        <w:rPr>
          <w:rFonts w:ascii="Century Gothic" w:hAnsi="Century Gothic"/>
          <w:sz w:val="20"/>
        </w:rPr>
        <w:t>, fortæller Paul Ashton, skadedyrsrådgiver hos Tanaco A/S</w:t>
      </w:r>
      <w:r w:rsidRPr="00713C04">
        <w:rPr>
          <w:rFonts w:ascii="Century Gothic" w:hAnsi="Century Gothic"/>
          <w:sz w:val="20"/>
        </w:rPr>
        <w:t xml:space="preserve">. Der er stor risiko for, at mange af fødevarerne i køkkenet bliver inficerede, hvis der ikke ageres med det samme. Det er en god idé </w:t>
      </w:r>
      <w:r w:rsidR="008163DC">
        <w:rPr>
          <w:rFonts w:ascii="Century Gothic" w:hAnsi="Century Gothic"/>
          <w:sz w:val="20"/>
        </w:rPr>
        <w:t>altid at have en mølfælde stående i skabe</w:t>
      </w:r>
      <w:r w:rsidRPr="00713C04">
        <w:rPr>
          <w:rFonts w:ascii="Century Gothic" w:hAnsi="Century Gothic"/>
          <w:sz w:val="20"/>
        </w:rPr>
        <w:t xml:space="preserve"> eller skuffer. Denne vil hurtigt afsløre, når de første møl begynder at flakse rundt, og giver dig mulighed for at fjerne møl, æg og larver</w:t>
      </w:r>
      <w:r w:rsidR="008163DC">
        <w:rPr>
          <w:rFonts w:ascii="Century Gothic" w:hAnsi="Century Gothic"/>
          <w:sz w:val="20"/>
        </w:rPr>
        <w:t>,</w:t>
      </w:r>
      <w:r w:rsidRPr="00713C04">
        <w:rPr>
          <w:rFonts w:ascii="Century Gothic" w:hAnsi="Century Gothic"/>
          <w:sz w:val="20"/>
        </w:rPr>
        <w:t xml:space="preserve"> inden de breder sig til hele køkkenet. A Green </w:t>
      </w:r>
      <w:proofErr w:type="spellStart"/>
      <w:r w:rsidRPr="00713C04">
        <w:rPr>
          <w:rFonts w:ascii="Century Gothic" w:hAnsi="Century Gothic"/>
          <w:sz w:val="20"/>
        </w:rPr>
        <w:t>Way</w:t>
      </w:r>
      <w:proofErr w:type="spellEnd"/>
      <w:r w:rsidRPr="00713C04">
        <w:rPr>
          <w:rFonts w:ascii="Century Gothic" w:hAnsi="Century Gothic"/>
          <w:sz w:val="20"/>
        </w:rPr>
        <w:t xml:space="preserve">® </w:t>
      </w:r>
      <w:r w:rsidR="00FE639E">
        <w:rPr>
          <w:rFonts w:ascii="Century Gothic" w:hAnsi="Century Gothic"/>
          <w:sz w:val="20"/>
        </w:rPr>
        <w:t>har udviklet</w:t>
      </w:r>
      <w:r w:rsidRPr="00713C04">
        <w:rPr>
          <w:rFonts w:ascii="Century Gothic" w:hAnsi="Century Gothic"/>
          <w:sz w:val="20"/>
        </w:rPr>
        <w:t xml:space="preserve"> en rigtig god </w:t>
      </w:r>
      <w:proofErr w:type="spellStart"/>
      <w:r w:rsidRPr="00713C04">
        <w:rPr>
          <w:rFonts w:ascii="Century Gothic" w:hAnsi="Century Gothic"/>
          <w:sz w:val="20"/>
        </w:rPr>
        <w:t>Melmølfælde</w:t>
      </w:r>
      <w:proofErr w:type="spellEnd"/>
      <w:r w:rsidRPr="00713C04">
        <w:rPr>
          <w:rFonts w:ascii="Century Gothic" w:hAnsi="Century Gothic"/>
          <w:sz w:val="20"/>
        </w:rPr>
        <w:t xml:space="preserve">, der tiltrækker møllene ved hjælp af et lokkestof, hvorefter </w:t>
      </w:r>
      <w:r w:rsidR="008163DC">
        <w:rPr>
          <w:rFonts w:ascii="Century Gothic" w:hAnsi="Century Gothic"/>
          <w:sz w:val="20"/>
        </w:rPr>
        <w:t xml:space="preserve">de fanges i fældens lim. Ved </w:t>
      </w:r>
      <w:r w:rsidRPr="00713C04">
        <w:rPr>
          <w:rFonts w:ascii="Century Gothic" w:hAnsi="Century Gothic"/>
          <w:sz w:val="20"/>
        </w:rPr>
        <w:t xml:space="preserve">jævnligt </w:t>
      </w:r>
      <w:r w:rsidR="008163DC">
        <w:rPr>
          <w:rFonts w:ascii="Century Gothic" w:hAnsi="Century Gothic"/>
          <w:sz w:val="20"/>
        </w:rPr>
        <w:t xml:space="preserve">at </w:t>
      </w:r>
      <w:r w:rsidRPr="00713C04">
        <w:rPr>
          <w:rFonts w:ascii="Century Gothic" w:hAnsi="Century Gothic"/>
          <w:sz w:val="20"/>
        </w:rPr>
        <w:t xml:space="preserve">kontrollere fælden, kan du altså være hurtig på </w:t>
      </w:r>
      <w:r w:rsidR="008163DC">
        <w:rPr>
          <w:rFonts w:ascii="Century Gothic" w:hAnsi="Century Gothic"/>
          <w:sz w:val="20"/>
        </w:rPr>
        <w:t>”</w:t>
      </w:r>
      <w:r w:rsidRPr="00713C04">
        <w:rPr>
          <w:rFonts w:ascii="Century Gothic" w:hAnsi="Century Gothic"/>
          <w:sz w:val="20"/>
        </w:rPr>
        <w:t>aftrækkeren</w:t>
      </w:r>
      <w:r w:rsidR="008163DC">
        <w:rPr>
          <w:rFonts w:ascii="Century Gothic" w:hAnsi="Century Gothic"/>
          <w:sz w:val="20"/>
        </w:rPr>
        <w:t>”</w:t>
      </w:r>
      <w:r w:rsidRPr="00713C04">
        <w:rPr>
          <w:rFonts w:ascii="Century Gothic" w:hAnsi="Century Gothic"/>
          <w:sz w:val="20"/>
        </w:rPr>
        <w:t xml:space="preserve"> og afværge et decideret angreb.</w:t>
      </w:r>
    </w:p>
    <w:p w:rsidR="00794315" w:rsidRPr="00713C04" w:rsidRDefault="00794315">
      <w:pPr>
        <w:rPr>
          <w:rFonts w:ascii="Century Gothic" w:hAnsi="Century Gothic"/>
          <w:b/>
          <w:sz w:val="20"/>
        </w:rPr>
      </w:pPr>
      <w:r w:rsidRPr="00713C04">
        <w:rPr>
          <w:rFonts w:ascii="Century Gothic" w:hAnsi="Century Gothic"/>
          <w:b/>
          <w:sz w:val="20"/>
        </w:rPr>
        <w:t xml:space="preserve">Gode råd mod </w:t>
      </w:r>
      <w:proofErr w:type="spellStart"/>
      <w:r w:rsidRPr="00713C04">
        <w:rPr>
          <w:rFonts w:ascii="Century Gothic" w:hAnsi="Century Gothic"/>
          <w:b/>
          <w:sz w:val="20"/>
        </w:rPr>
        <w:t>melmøl</w:t>
      </w:r>
      <w:proofErr w:type="spellEnd"/>
    </w:p>
    <w:p w:rsidR="00794315" w:rsidRPr="00713C04" w:rsidRDefault="00794315">
      <w:pPr>
        <w:rPr>
          <w:rFonts w:ascii="Century Gothic" w:hAnsi="Century Gothic"/>
          <w:sz w:val="20"/>
        </w:rPr>
      </w:pPr>
      <w:r w:rsidRPr="00713C04">
        <w:rPr>
          <w:rFonts w:ascii="Century Gothic" w:hAnsi="Century Gothic"/>
          <w:sz w:val="20"/>
        </w:rPr>
        <w:t xml:space="preserve">Det bedste middel ved besøg af de </w:t>
      </w:r>
      <w:r w:rsidR="008163DC">
        <w:rPr>
          <w:rFonts w:ascii="Century Gothic" w:hAnsi="Century Gothic"/>
          <w:sz w:val="20"/>
        </w:rPr>
        <w:t>uindbudte</w:t>
      </w:r>
      <w:r w:rsidRPr="00713C04">
        <w:rPr>
          <w:rFonts w:ascii="Century Gothic" w:hAnsi="Century Gothic"/>
          <w:sz w:val="20"/>
        </w:rPr>
        <w:t xml:space="preserve"> gæster </w:t>
      </w:r>
      <w:r w:rsidR="00FE639E">
        <w:rPr>
          <w:rFonts w:ascii="Century Gothic" w:hAnsi="Century Gothic"/>
          <w:sz w:val="20"/>
        </w:rPr>
        <w:t xml:space="preserve">er støvsugeren og tålmodighed, fortæller Paul og fortsætter: </w:t>
      </w:r>
      <w:r w:rsidR="000668B3" w:rsidRPr="00713C04">
        <w:rPr>
          <w:rFonts w:ascii="Century Gothic" w:hAnsi="Century Gothic"/>
          <w:sz w:val="20"/>
        </w:rPr>
        <w:t>Møllenes larver er rigtig gode til at gemme sig i revner o</w:t>
      </w:r>
      <w:r w:rsidR="008163DC">
        <w:rPr>
          <w:rFonts w:ascii="Century Gothic" w:hAnsi="Century Gothic"/>
          <w:sz w:val="20"/>
        </w:rPr>
        <w:t>g sprækker – ikke kun i skabe og</w:t>
      </w:r>
      <w:r w:rsidR="000668B3" w:rsidRPr="00713C04">
        <w:rPr>
          <w:rFonts w:ascii="Century Gothic" w:hAnsi="Century Gothic"/>
          <w:sz w:val="20"/>
        </w:rPr>
        <w:t xml:space="preserve"> skuffer, men faktisk i hele køkkenet. Man risikerer altså at få besøg af møl igen kort tid efter</w:t>
      </w:r>
      <w:r w:rsidR="008163DC">
        <w:rPr>
          <w:rFonts w:ascii="Century Gothic" w:hAnsi="Century Gothic"/>
          <w:sz w:val="20"/>
        </w:rPr>
        <w:t>,</w:t>
      </w:r>
      <w:r w:rsidR="000668B3" w:rsidRPr="00713C04">
        <w:rPr>
          <w:rFonts w:ascii="Century Gothic" w:hAnsi="Century Gothic"/>
          <w:sz w:val="20"/>
        </w:rPr>
        <w:t xml:space="preserve"> man har behandlet for dem. Derfor er det alfa </w:t>
      </w:r>
      <w:r w:rsidR="008163DC">
        <w:rPr>
          <w:rFonts w:ascii="Century Gothic" w:hAnsi="Century Gothic"/>
          <w:sz w:val="20"/>
        </w:rPr>
        <w:t xml:space="preserve">og </w:t>
      </w:r>
      <w:r w:rsidR="000668B3" w:rsidRPr="00713C04">
        <w:rPr>
          <w:rFonts w:ascii="Century Gothic" w:hAnsi="Century Gothic"/>
          <w:sz w:val="20"/>
        </w:rPr>
        <w:t xml:space="preserve">omega, at køkkenet gøres så </w:t>
      </w:r>
      <w:proofErr w:type="spellStart"/>
      <w:r w:rsidR="000668B3" w:rsidRPr="00713C04">
        <w:rPr>
          <w:rFonts w:ascii="Century Gothic" w:hAnsi="Century Gothic"/>
          <w:sz w:val="20"/>
        </w:rPr>
        <w:t>uattrak</w:t>
      </w:r>
      <w:r w:rsidR="00FE639E">
        <w:rPr>
          <w:rFonts w:ascii="Century Gothic" w:hAnsi="Century Gothic"/>
          <w:sz w:val="20"/>
        </w:rPr>
        <w:t>tivt</w:t>
      </w:r>
      <w:proofErr w:type="spellEnd"/>
      <w:r w:rsidR="00FE639E">
        <w:rPr>
          <w:rFonts w:ascii="Century Gothic" w:hAnsi="Century Gothic"/>
          <w:sz w:val="20"/>
        </w:rPr>
        <w:t xml:space="preserve"> som muligt.</w:t>
      </w:r>
    </w:p>
    <w:p w:rsidR="000668B3" w:rsidRPr="00713C04" w:rsidRDefault="000668B3" w:rsidP="000668B3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</w:rPr>
      </w:pPr>
      <w:r w:rsidRPr="00713C04">
        <w:rPr>
          <w:rFonts w:ascii="Century Gothic" w:hAnsi="Century Gothic"/>
          <w:sz w:val="20"/>
        </w:rPr>
        <w:t>Tøm alle skabe og skuffer.</w:t>
      </w:r>
    </w:p>
    <w:p w:rsidR="000668B3" w:rsidRPr="00713C04" w:rsidRDefault="000668B3" w:rsidP="000668B3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</w:rPr>
      </w:pPr>
      <w:r w:rsidRPr="00713C04">
        <w:rPr>
          <w:rFonts w:ascii="Century Gothic" w:hAnsi="Century Gothic"/>
          <w:sz w:val="20"/>
        </w:rPr>
        <w:t>Støvsug grundigt, både i skabe, skuffer, rundt omkring i køkkenet</w:t>
      </w:r>
      <w:r w:rsidR="008163DC">
        <w:rPr>
          <w:rFonts w:ascii="Century Gothic" w:hAnsi="Century Gothic"/>
          <w:sz w:val="20"/>
        </w:rPr>
        <w:t>,</w:t>
      </w:r>
      <w:r w:rsidRPr="00713C04">
        <w:rPr>
          <w:rFonts w:ascii="Century Gothic" w:hAnsi="Century Gothic"/>
          <w:sz w:val="20"/>
        </w:rPr>
        <w:t xml:space="preserve"> og husk revner og sprækker både ved møbler, vægge og lofter. Brug evt. en b</w:t>
      </w:r>
      <w:r w:rsidR="008163DC">
        <w:rPr>
          <w:rFonts w:ascii="Century Gothic" w:hAnsi="Century Gothic"/>
          <w:sz w:val="20"/>
        </w:rPr>
        <w:t>lød børste i revner og sprækker</w:t>
      </w:r>
      <w:r w:rsidRPr="00713C04">
        <w:rPr>
          <w:rFonts w:ascii="Century Gothic" w:hAnsi="Century Gothic"/>
          <w:sz w:val="20"/>
        </w:rPr>
        <w:t>, hvis støvsugeren ikke kan komme ordentlig ind.</w:t>
      </w:r>
    </w:p>
    <w:p w:rsidR="000668B3" w:rsidRPr="00713C04" w:rsidRDefault="000668B3" w:rsidP="000668B3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</w:rPr>
      </w:pPr>
      <w:r w:rsidRPr="00713C04">
        <w:rPr>
          <w:rFonts w:ascii="Century Gothic" w:hAnsi="Century Gothic"/>
          <w:sz w:val="20"/>
        </w:rPr>
        <w:t>Kontrollér alle fødevarer i køkkenet for møl, larver og spind. De inficerede fødevarer kasseres</w:t>
      </w:r>
      <w:r w:rsidR="008163DC">
        <w:rPr>
          <w:rFonts w:ascii="Century Gothic" w:hAnsi="Century Gothic"/>
          <w:sz w:val="20"/>
        </w:rPr>
        <w:t>,</w:t>
      </w:r>
      <w:r w:rsidRPr="00713C04">
        <w:rPr>
          <w:rFonts w:ascii="Century Gothic" w:hAnsi="Century Gothic"/>
          <w:sz w:val="20"/>
        </w:rPr>
        <w:t xml:space="preserve"> o</w:t>
      </w:r>
      <w:r w:rsidR="008163DC">
        <w:rPr>
          <w:rFonts w:ascii="Century Gothic" w:hAnsi="Century Gothic"/>
          <w:sz w:val="20"/>
        </w:rPr>
        <w:t xml:space="preserve">g resten pakkes forsvarligt </w:t>
      </w:r>
      <w:r w:rsidRPr="00713C04">
        <w:rPr>
          <w:rFonts w:ascii="Century Gothic" w:hAnsi="Century Gothic"/>
          <w:sz w:val="20"/>
        </w:rPr>
        <w:t>i tætsluttende beholdere.</w:t>
      </w:r>
    </w:p>
    <w:p w:rsidR="000668B3" w:rsidRPr="00E23E3F" w:rsidRDefault="000668B3" w:rsidP="000668B3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23E3F">
        <w:rPr>
          <w:rFonts w:ascii="Century Gothic" w:hAnsi="Century Gothic"/>
          <w:sz w:val="20"/>
          <w:szCs w:val="20"/>
        </w:rPr>
        <w:t>Hold efterfølgende rent og ryddeligt i skufferne for at minim</w:t>
      </w:r>
      <w:r w:rsidR="008163DC">
        <w:rPr>
          <w:rFonts w:ascii="Century Gothic" w:hAnsi="Century Gothic"/>
          <w:sz w:val="20"/>
          <w:szCs w:val="20"/>
        </w:rPr>
        <w:t>ere risikoen for nye angreb. Kom</w:t>
      </w:r>
      <w:r w:rsidRPr="00E23E3F">
        <w:rPr>
          <w:rFonts w:ascii="Century Gothic" w:hAnsi="Century Gothic"/>
          <w:sz w:val="20"/>
          <w:szCs w:val="20"/>
        </w:rPr>
        <w:t xml:space="preserve"> nyindkøbte tørkostvarer i tætlukkede beholdere og støvsug jævnligt i skufferne.</w:t>
      </w:r>
    </w:p>
    <w:p w:rsidR="000668B3" w:rsidRPr="00E23E3F" w:rsidRDefault="000668B3" w:rsidP="000668B3">
      <w:pPr>
        <w:pStyle w:val="Listeafsni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23E3F">
        <w:rPr>
          <w:rFonts w:ascii="Century Gothic" w:hAnsi="Century Gothic"/>
          <w:sz w:val="20"/>
          <w:szCs w:val="20"/>
        </w:rPr>
        <w:t xml:space="preserve">Sørg for at have en </w:t>
      </w:r>
      <w:proofErr w:type="spellStart"/>
      <w:r w:rsidRPr="00E23E3F">
        <w:rPr>
          <w:rFonts w:ascii="Century Gothic" w:hAnsi="Century Gothic"/>
          <w:sz w:val="20"/>
          <w:szCs w:val="20"/>
        </w:rPr>
        <w:t>melmølfælde</w:t>
      </w:r>
      <w:proofErr w:type="spellEnd"/>
      <w:r w:rsidRPr="00E23E3F">
        <w:rPr>
          <w:rFonts w:ascii="Century Gothic" w:hAnsi="Century Gothic"/>
          <w:sz w:val="20"/>
          <w:szCs w:val="20"/>
        </w:rPr>
        <w:t xml:space="preserve"> stående i skabe og skuffer hele året rundt, og kontrollér fælden med jævne mellemrum. Sådan minimerer du risikoen for et stort angreb betydeligt. </w:t>
      </w:r>
    </w:p>
    <w:p w:rsidR="00B1111E" w:rsidRPr="00E23E3F" w:rsidRDefault="00E23E3F">
      <w:pPr>
        <w:rPr>
          <w:rFonts w:ascii="Century Gothic" w:hAnsi="Century Gothic"/>
          <w:sz w:val="20"/>
          <w:szCs w:val="20"/>
        </w:rPr>
      </w:pPr>
      <w:r w:rsidRPr="00E23E3F">
        <w:rPr>
          <w:rFonts w:ascii="Century Gothic" w:hAnsi="Century Gothic"/>
          <w:sz w:val="20"/>
          <w:szCs w:val="20"/>
        </w:rPr>
        <w:t>Det er ikke hensigtsmæssigt at</w:t>
      </w:r>
      <w:r>
        <w:rPr>
          <w:rFonts w:ascii="Century Gothic" w:hAnsi="Century Gothic"/>
          <w:sz w:val="20"/>
          <w:szCs w:val="20"/>
        </w:rPr>
        <w:t xml:space="preserve"> benytte insektgifte i køkkenet.</w:t>
      </w:r>
      <w:r w:rsidRPr="00E23E3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 Green </w:t>
      </w:r>
      <w:proofErr w:type="spellStart"/>
      <w:r>
        <w:rPr>
          <w:rFonts w:ascii="Century Gothic" w:hAnsi="Century Gothic"/>
          <w:sz w:val="20"/>
          <w:szCs w:val="20"/>
        </w:rPr>
        <w:t>Way</w:t>
      </w:r>
      <w:proofErr w:type="spellEnd"/>
      <w:r>
        <w:rPr>
          <w:rFonts w:ascii="Century Gothic" w:hAnsi="Century Gothic"/>
          <w:sz w:val="20"/>
          <w:szCs w:val="20"/>
        </w:rPr>
        <w:t xml:space="preserve">® </w:t>
      </w:r>
      <w:proofErr w:type="spellStart"/>
      <w:r>
        <w:rPr>
          <w:rFonts w:ascii="Century Gothic" w:hAnsi="Century Gothic"/>
          <w:sz w:val="20"/>
          <w:szCs w:val="20"/>
        </w:rPr>
        <w:t>Melmølfælde</w:t>
      </w:r>
      <w:proofErr w:type="spellEnd"/>
      <w:r>
        <w:rPr>
          <w:rFonts w:ascii="Century Gothic" w:hAnsi="Century Gothic"/>
          <w:sz w:val="20"/>
          <w:szCs w:val="20"/>
        </w:rPr>
        <w:t xml:space="preserve"> er rigtig effektiv, og ved brug af denne samt ov</w:t>
      </w:r>
      <w:r w:rsidR="008163DC">
        <w:rPr>
          <w:rFonts w:ascii="Century Gothic" w:hAnsi="Century Gothic"/>
          <w:sz w:val="20"/>
          <w:szCs w:val="20"/>
        </w:rPr>
        <w:t>ennævnte metoder, er insektgift</w:t>
      </w:r>
      <w:r>
        <w:rPr>
          <w:rFonts w:ascii="Century Gothic" w:hAnsi="Century Gothic"/>
          <w:sz w:val="20"/>
          <w:szCs w:val="20"/>
        </w:rPr>
        <w:t xml:space="preserve"> næsten aldrig nødvendigt.</w:t>
      </w:r>
      <w:r w:rsidR="00E232B8">
        <w:rPr>
          <w:rFonts w:ascii="Century Gothic" w:hAnsi="Century Gothic"/>
          <w:sz w:val="20"/>
          <w:szCs w:val="20"/>
        </w:rPr>
        <w:t xml:space="preserve"> Fælden kan bl.a. købes hos Matas</w:t>
      </w:r>
      <w:r w:rsidR="001227A8">
        <w:rPr>
          <w:rFonts w:ascii="Century Gothic" w:hAnsi="Century Gothic"/>
          <w:sz w:val="20"/>
          <w:szCs w:val="20"/>
        </w:rPr>
        <w:t xml:space="preserve">, i </w:t>
      </w:r>
      <w:proofErr w:type="spellStart"/>
      <w:r w:rsidR="001227A8">
        <w:rPr>
          <w:rFonts w:ascii="Century Gothic" w:hAnsi="Century Gothic"/>
          <w:sz w:val="20"/>
          <w:szCs w:val="20"/>
        </w:rPr>
        <w:t>Helsam</w:t>
      </w:r>
      <w:proofErr w:type="spellEnd"/>
      <w:r w:rsidR="001227A8">
        <w:rPr>
          <w:rFonts w:ascii="Century Gothic" w:hAnsi="Century Gothic"/>
          <w:sz w:val="20"/>
          <w:szCs w:val="20"/>
        </w:rPr>
        <w:t xml:space="preserve"> og i COOP-butikkerne til ca. 64,95 kr.</w:t>
      </w:r>
      <w:bookmarkStart w:id="0" w:name="_GoBack"/>
      <w:bookmarkEnd w:id="0"/>
    </w:p>
    <w:sectPr w:rsidR="00B1111E" w:rsidRPr="00E23E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6" w:rsidRDefault="005A0536" w:rsidP="005A0536">
      <w:pPr>
        <w:spacing w:after="0" w:line="240" w:lineRule="auto"/>
      </w:pPr>
      <w:r>
        <w:separator/>
      </w:r>
    </w:p>
  </w:endnote>
  <w:endnote w:type="continuationSeparator" w:id="0">
    <w:p w:rsidR="005A0536" w:rsidRDefault="005A0536" w:rsidP="005A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7E" w:rsidRPr="00A15B7E" w:rsidRDefault="00DD6C10" w:rsidP="00A15B7E">
    <w:pPr>
      <w:pStyle w:val="Sidefod"/>
      <w:jc w:val="center"/>
      <w:rPr>
        <w:rFonts w:ascii="Verdana" w:hAnsi="Verdana"/>
        <w:sz w:val="16"/>
        <w:szCs w:val="16"/>
        <w:lang w:val="en-US"/>
      </w:rPr>
    </w:pPr>
    <w:r>
      <w:rPr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-62866</wp:posOffset>
              </wp:positionH>
              <wp:positionV relativeFrom="paragraph">
                <wp:posOffset>-127635</wp:posOffset>
              </wp:positionV>
              <wp:extent cx="6276975" cy="0"/>
              <wp:effectExtent l="0" t="0" r="2857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F6868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0.05pt" to="489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A15B7E" w:rsidRPr="00A15B7E">
      <w:rPr>
        <w:rFonts w:ascii="Gill Sans Ultra Bold" w:hAnsi="Gill Sans Ultra Bold"/>
        <w:sz w:val="16"/>
        <w:szCs w:val="16"/>
        <w:lang w:val="en-GB"/>
      </w:rPr>
      <w:t xml:space="preserve">TANACO </w:t>
    </w:r>
    <w:r w:rsidR="007C7986" w:rsidRPr="007C7986">
      <w:rPr>
        <w:rFonts w:ascii="Century Gothic" w:hAnsi="Century Gothic"/>
        <w:sz w:val="16"/>
        <w:szCs w:val="16"/>
        <w:lang w:val="en-GB"/>
      </w:rPr>
      <w:t xml:space="preserve">– a </w:t>
    </w:r>
    <w:proofErr w:type="spellStart"/>
    <w:r w:rsidR="007C7986" w:rsidRPr="007C7986">
      <w:rPr>
        <w:rFonts w:ascii="Century Gothic" w:hAnsi="Century Gothic"/>
        <w:b/>
        <w:sz w:val="16"/>
        <w:szCs w:val="16"/>
        <w:lang w:val="en-GB"/>
      </w:rPr>
      <w:t>Pelsis</w:t>
    </w:r>
    <w:proofErr w:type="spellEnd"/>
    <w:r w:rsidR="007C7986" w:rsidRPr="007C7986">
      <w:rPr>
        <w:rFonts w:ascii="Century Gothic" w:hAnsi="Century Gothic"/>
        <w:b/>
        <w:sz w:val="16"/>
        <w:szCs w:val="16"/>
        <w:lang w:val="en-GB"/>
      </w:rPr>
      <w:t xml:space="preserve"> Group</w:t>
    </w:r>
    <w:r w:rsidR="007C7986" w:rsidRPr="007C7986">
      <w:rPr>
        <w:rFonts w:ascii="Century Gothic" w:hAnsi="Century Gothic"/>
        <w:sz w:val="16"/>
        <w:szCs w:val="16"/>
        <w:lang w:val="en-GB"/>
      </w:rPr>
      <w:t xml:space="preserve"> Company –</w:t>
    </w:r>
    <w:r w:rsidR="00A15B7E" w:rsidRPr="007C7986">
      <w:rPr>
        <w:rFonts w:ascii="Century Gothic" w:hAnsi="Century Gothic"/>
        <w:sz w:val="16"/>
        <w:szCs w:val="16"/>
        <w:lang w:val="en-GB"/>
      </w:rPr>
      <w:t xml:space="preserve"> </w:t>
    </w:r>
    <w:proofErr w:type="spellStart"/>
    <w:r w:rsidR="00A15B7E" w:rsidRPr="007C7986">
      <w:rPr>
        <w:rFonts w:ascii="Century Gothic" w:hAnsi="Century Gothic"/>
        <w:sz w:val="16"/>
        <w:szCs w:val="16"/>
        <w:lang w:val="en-GB"/>
      </w:rPr>
      <w:t>Glentevej</w:t>
    </w:r>
    <w:proofErr w:type="spellEnd"/>
    <w:r w:rsidR="00A15B7E" w:rsidRPr="007C7986">
      <w:rPr>
        <w:rFonts w:ascii="Century Gothic" w:hAnsi="Century Gothic"/>
        <w:sz w:val="16"/>
        <w:szCs w:val="16"/>
        <w:lang w:val="en-GB"/>
      </w:rPr>
      <w:t xml:space="preserve"> 11 - DK-6705 Esbjerg Ø</w:t>
    </w:r>
    <w:r w:rsidR="007C7986" w:rsidRPr="007C7986">
      <w:rPr>
        <w:rFonts w:ascii="Century Gothic" w:hAnsi="Century Gothic"/>
        <w:sz w:val="16"/>
        <w:szCs w:val="16"/>
        <w:lang w:val="en-GB"/>
      </w:rPr>
      <w:t xml:space="preserve"> </w:t>
    </w:r>
    <w:r w:rsidR="00A15B7E" w:rsidRPr="007C7986">
      <w:rPr>
        <w:rFonts w:ascii="Century Gothic" w:hAnsi="Century Gothic"/>
        <w:sz w:val="16"/>
        <w:szCs w:val="16"/>
        <w:lang w:val="en-GB"/>
      </w:rPr>
      <w:t>– www.tanaco.com – www.agreenway.com</w:t>
    </w:r>
    <w:r w:rsidR="00A15B7E">
      <w:rPr>
        <w:rFonts w:ascii="Verdana" w:hAnsi="Verdana"/>
        <w:sz w:val="16"/>
        <w:szCs w:val="16"/>
        <w:lang w:val="en-GB"/>
      </w:rPr>
      <w:t xml:space="preserve"> </w:t>
    </w:r>
  </w:p>
  <w:p w:rsidR="005A0536" w:rsidRPr="00A15B7E" w:rsidRDefault="005A0536">
    <w:pPr>
      <w:pStyle w:val="Sidefod"/>
      <w:rPr>
        <w:sz w:val="16"/>
        <w:szCs w:val="16"/>
        <w:lang w:val="en-US"/>
      </w:rPr>
    </w:pPr>
  </w:p>
  <w:p w:rsidR="005A0536" w:rsidRPr="00A15B7E" w:rsidRDefault="005A053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6" w:rsidRDefault="005A0536" w:rsidP="005A0536">
      <w:pPr>
        <w:spacing w:after="0" w:line="240" w:lineRule="auto"/>
      </w:pPr>
      <w:r>
        <w:separator/>
      </w:r>
    </w:p>
  </w:footnote>
  <w:footnote w:type="continuationSeparator" w:id="0">
    <w:p w:rsidR="005A0536" w:rsidRDefault="005A0536" w:rsidP="005A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36" w:rsidRDefault="005A0536" w:rsidP="005A0536">
    <w:pPr>
      <w:pStyle w:val="Sidehoved"/>
      <w:jc w:val="right"/>
      <w:rPr>
        <w:rFonts w:ascii="Gill Sans Ultra Bold" w:hAnsi="Gill Sans Ultra Bold"/>
        <w:b/>
        <w:color w:val="004E00"/>
        <w:sz w:val="48"/>
        <w:szCs w:val="48"/>
      </w:rPr>
    </w:pPr>
    <w:r w:rsidRPr="001444E2">
      <w:rPr>
        <w:rFonts w:ascii="Gill Sans Ultra Bold" w:hAnsi="Gill Sans Ultra Bold"/>
        <w:b/>
        <w:color w:val="004E00"/>
        <w:sz w:val="48"/>
        <w:szCs w:val="48"/>
      </w:rPr>
      <w:t>TANACO</w:t>
    </w:r>
  </w:p>
  <w:p w:rsidR="005A0536" w:rsidRPr="00C916D1" w:rsidRDefault="00C916D1" w:rsidP="00C916D1">
    <w:pPr>
      <w:pStyle w:val="Sidehoved"/>
      <w:jc w:val="right"/>
      <w:rPr>
        <w:rFonts w:ascii="Gill Sans Ultra Bold" w:hAnsi="Gill Sans Ultra Bold"/>
        <w:b/>
        <w:color w:val="004E00"/>
        <w:sz w:val="48"/>
        <w:szCs w:val="48"/>
      </w:rPr>
    </w:pPr>
    <w:r w:rsidRPr="00C916D1">
      <w:rPr>
        <w:rFonts w:ascii="Gill Sans Ultra Bold" w:hAnsi="Gill Sans Ultra Bold"/>
        <w:b/>
        <w:noProof/>
        <w:color w:val="004E00"/>
        <w:sz w:val="48"/>
        <w:szCs w:val="48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44320" cy="241300"/>
          <wp:effectExtent l="0" t="0" r="0" b="6350"/>
          <wp:wrapNone/>
          <wp:docPr id="3" name="Billede 3" descr="Z:\Fotos\Logos\Pelsis\A pelsis group company\Pelsis landscape footer -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otos\Logos\Pelsis\A pelsis group company\Pelsis landscape footer -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71"/>
    <w:multiLevelType w:val="hybridMultilevel"/>
    <w:tmpl w:val="5A4CA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EE0"/>
    <w:multiLevelType w:val="hybridMultilevel"/>
    <w:tmpl w:val="BAA86E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CB8"/>
    <w:multiLevelType w:val="hybridMultilevel"/>
    <w:tmpl w:val="5D922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7545"/>
    <w:multiLevelType w:val="hybridMultilevel"/>
    <w:tmpl w:val="30EAF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4"/>
    <w:rsid w:val="000668B3"/>
    <w:rsid w:val="001227A8"/>
    <w:rsid w:val="00126ABF"/>
    <w:rsid w:val="0018091A"/>
    <w:rsid w:val="001C2F48"/>
    <w:rsid w:val="00206A78"/>
    <w:rsid w:val="002F0B3D"/>
    <w:rsid w:val="002F7B8B"/>
    <w:rsid w:val="0034315D"/>
    <w:rsid w:val="003A37DB"/>
    <w:rsid w:val="004A693C"/>
    <w:rsid w:val="004E0AB4"/>
    <w:rsid w:val="005501EA"/>
    <w:rsid w:val="005A0536"/>
    <w:rsid w:val="005E32D5"/>
    <w:rsid w:val="00713C04"/>
    <w:rsid w:val="00794315"/>
    <w:rsid w:val="007C7986"/>
    <w:rsid w:val="008163DC"/>
    <w:rsid w:val="00833818"/>
    <w:rsid w:val="0094391D"/>
    <w:rsid w:val="00A15B7E"/>
    <w:rsid w:val="00A309DA"/>
    <w:rsid w:val="00AC724C"/>
    <w:rsid w:val="00B1111E"/>
    <w:rsid w:val="00BC67C5"/>
    <w:rsid w:val="00BF49AD"/>
    <w:rsid w:val="00BF6781"/>
    <w:rsid w:val="00C55244"/>
    <w:rsid w:val="00C916D1"/>
    <w:rsid w:val="00CD5B81"/>
    <w:rsid w:val="00DA5DF9"/>
    <w:rsid w:val="00DB3868"/>
    <w:rsid w:val="00DD5C42"/>
    <w:rsid w:val="00DD6C10"/>
    <w:rsid w:val="00E232B8"/>
    <w:rsid w:val="00E23E3F"/>
    <w:rsid w:val="00E376E2"/>
    <w:rsid w:val="00EA4BB2"/>
    <w:rsid w:val="00F52758"/>
    <w:rsid w:val="00F62F4E"/>
    <w:rsid w:val="00FA65AB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B6D55FA-1291-47B6-8B25-3404808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05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536"/>
  </w:style>
  <w:style w:type="paragraph" w:styleId="Sidefod">
    <w:name w:val="footer"/>
    <w:basedOn w:val="Normal"/>
    <w:link w:val="SidefodTegn"/>
    <w:uiPriority w:val="99"/>
    <w:unhideWhenUsed/>
    <w:rsid w:val="005A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536"/>
  </w:style>
  <w:style w:type="paragraph" w:styleId="NormalWeb">
    <w:name w:val="Normal (Web)"/>
    <w:basedOn w:val="Normal"/>
    <w:uiPriority w:val="99"/>
    <w:semiHidden/>
    <w:unhideWhenUsed/>
    <w:rsid w:val="00A1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62F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Højbjerg</dc:creator>
  <cp:keywords/>
  <dc:description/>
  <cp:lastModifiedBy>Anna Højbjerg</cp:lastModifiedBy>
  <cp:revision>4</cp:revision>
  <cp:lastPrinted>2016-10-14T09:13:00Z</cp:lastPrinted>
  <dcterms:created xsi:type="dcterms:W3CDTF">2016-10-31T13:26:00Z</dcterms:created>
  <dcterms:modified xsi:type="dcterms:W3CDTF">2016-11-18T10:45:00Z</dcterms:modified>
</cp:coreProperties>
</file>